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F014C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45674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E6B48C" w14:textId="52DACBBD" w:rsidR="00360A06" w:rsidRPr="00360A06" w:rsidRDefault="00360A06" w:rsidP="00360A06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60A0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152B6" w:rsidRPr="00E152B6">
        <w:rPr>
          <w:rFonts w:ascii="Arial" w:eastAsia="Arial" w:hAnsi="Arial" w:cs="Arial"/>
          <w:color w:val="auto"/>
          <w:sz w:val="22"/>
          <w:szCs w:val="22"/>
          <w:lang w:eastAsia="ar-SA"/>
        </w:rPr>
        <w:t>PZ.294.4677.2026</w:t>
      </w:r>
    </w:p>
    <w:p w14:paraId="760BDC16" w14:textId="3E4FDD91" w:rsidR="00FB0E2E" w:rsidRPr="00A91546" w:rsidRDefault="00360A06" w:rsidP="00E152B6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60A0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152B6" w:rsidRPr="00E152B6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0554/IZ13GM/00951/00992/26/P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3AE7FA5" w14:textId="77777777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74ED54ED" w14:textId="786DC83C" w:rsidR="00FB0E2E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0F5DE8E7" w14:textId="738D990E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85-082 Bydgoszcz</w:t>
      </w:r>
    </w:p>
    <w:p w14:paraId="4FE01064" w14:textId="0097192A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B13CD7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152B6" w:rsidRPr="00E152B6">
        <w:rPr>
          <w:rFonts w:ascii="Arial" w:hAnsi="Arial" w:cs="Arial"/>
          <w:b/>
          <w:bCs/>
          <w:sz w:val="22"/>
          <w:szCs w:val="22"/>
        </w:rPr>
        <w:t>Zmiana sposobu ogrzewania budynku nastawni wykonawczej ”Che-1” na stacji Chełmża, km 19,89 linii kolejowej nr 207, ul. Dworcowa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2508BC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D783423" w:rsidR="00A02D8B" w:rsidRPr="00887B87" w:rsidRDefault="00B35B55" w:rsidP="00887B8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87B87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887B87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F1579" w14:textId="77777777" w:rsidR="00BA3AFB" w:rsidRDefault="00BA3AFB" w:rsidP="00DA091E">
      <w:r>
        <w:separator/>
      </w:r>
    </w:p>
  </w:endnote>
  <w:endnote w:type="continuationSeparator" w:id="0">
    <w:p w14:paraId="3F0AF60C" w14:textId="77777777" w:rsidR="00BA3AFB" w:rsidRDefault="00BA3AF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4345" w14:textId="77777777" w:rsidR="00BA3AFB" w:rsidRDefault="00BA3AFB" w:rsidP="00DA091E">
      <w:r>
        <w:separator/>
      </w:r>
    </w:p>
  </w:footnote>
  <w:footnote w:type="continuationSeparator" w:id="0">
    <w:p w14:paraId="54F2C23B" w14:textId="77777777" w:rsidR="00BA3AFB" w:rsidRDefault="00BA3AF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3FB3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53F"/>
    <w:rsid w:val="002A6DF8"/>
    <w:rsid w:val="002B525C"/>
    <w:rsid w:val="002B623C"/>
    <w:rsid w:val="002C077F"/>
    <w:rsid w:val="002C2D49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0A06"/>
    <w:rsid w:val="00371777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CF0"/>
    <w:rsid w:val="005B0FFD"/>
    <w:rsid w:val="005C69D4"/>
    <w:rsid w:val="005E0963"/>
    <w:rsid w:val="005E798C"/>
    <w:rsid w:val="005F3294"/>
    <w:rsid w:val="005F33A1"/>
    <w:rsid w:val="005F7284"/>
    <w:rsid w:val="00601A2E"/>
    <w:rsid w:val="006063B3"/>
    <w:rsid w:val="006079A8"/>
    <w:rsid w:val="00620855"/>
    <w:rsid w:val="006237C0"/>
    <w:rsid w:val="00626ACC"/>
    <w:rsid w:val="00631A82"/>
    <w:rsid w:val="00636F07"/>
    <w:rsid w:val="006556A8"/>
    <w:rsid w:val="00656735"/>
    <w:rsid w:val="00662A5E"/>
    <w:rsid w:val="006703BF"/>
    <w:rsid w:val="00672C71"/>
    <w:rsid w:val="00674A32"/>
    <w:rsid w:val="006767B4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1BD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87B87"/>
    <w:rsid w:val="00895DF4"/>
    <w:rsid w:val="008A13E2"/>
    <w:rsid w:val="008A44DA"/>
    <w:rsid w:val="008A5CA0"/>
    <w:rsid w:val="008B3715"/>
    <w:rsid w:val="008C5455"/>
    <w:rsid w:val="008C682B"/>
    <w:rsid w:val="008F62D0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546"/>
    <w:rsid w:val="00A91CD7"/>
    <w:rsid w:val="00A9354D"/>
    <w:rsid w:val="00A97B46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1B29"/>
    <w:rsid w:val="00BA3AFB"/>
    <w:rsid w:val="00BB37B4"/>
    <w:rsid w:val="00BC6CF4"/>
    <w:rsid w:val="00BC7E25"/>
    <w:rsid w:val="00BD0B68"/>
    <w:rsid w:val="00BD4875"/>
    <w:rsid w:val="00BE31EC"/>
    <w:rsid w:val="00BE34FA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52B6"/>
    <w:rsid w:val="00E31E7F"/>
    <w:rsid w:val="00E31ED1"/>
    <w:rsid w:val="00E45674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Ryngwelska Anna</cp:lastModifiedBy>
  <cp:revision>8</cp:revision>
  <cp:lastPrinted>2020-12-31T10:36:00Z</cp:lastPrinted>
  <dcterms:created xsi:type="dcterms:W3CDTF">2025-11-17T07:38:00Z</dcterms:created>
  <dcterms:modified xsi:type="dcterms:W3CDTF">2026-03-11T09:09:00Z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